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E6C" w:rsidRPr="00391E6C" w:rsidRDefault="00391E6C" w:rsidP="00391E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E6C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91E6C" w:rsidRDefault="00391E6C" w:rsidP="00391E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E6C">
        <w:rPr>
          <w:rFonts w:ascii="Times New Roman" w:hAnsi="Times New Roman" w:cs="Times New Roman"/>
          <w:b/>
          <w:sz w:val="28"/>
          <w:szCs w:val="28"/>
        </w:rPr>
        <w:t>по семейному насилию за 8 месяцев 2025 года</w:t>
      </w:r>
    </w:p>
    <w:p w:rsidR="00391E6C" w:rsidRPr="00391E6C" w:rsidRDefault="00391E6C" w:rsidP="00391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>Согласно внутриведомственной аналитической отчетности министерства внутренних дел КР зарегистрировано в электронный журнал учета информации (ЭЖУИ) органов внутренних дел за 8 месяцев 2025 года зарегистрировано 14277, за аналогичный период прошлого года 10567, т.е. больше на 3710, что составляет (+35,1%) случаев семейного насилия.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Органами внутренних дел республики за указанный период в отношении лиц, совершивших семейное насилие, выдано - 11328 (+1903) 9425 временных охранных ордеров, в том числе в отношении мужчин 10653, что составляет (94,1%) от всего количества выданных временных охранных ордеров и женщинам выдано 675 временных охранных ордеров, что составляет (6%). 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>Выдано временных охранных ордеров лицам, пострадавшим от семейного насилия 11328 (9425), из них: пострадавшим женщинам 10511 (8777), мужчинам-547 (440), несовершеннолетним - 270 (208), из них: мальчикам - 119 (92), девочкам - 151 (116).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За 8 месяцев 2025 года согласно внутриведомственному аналитическому отчету министерства внутренних дел по ст.70 (семейное насилие) общее количество протоколов, зарегистрированных в едином реестре правонарушений по ст.70 (семейное насилие) Кодекса о правонарушениях КР составлено протоколов – 3524, из них: 3354 протоколов направлено в суд.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>По составленным протоколам о правонарушении приняты следующие решения судом: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391E6C">
        <w:rPr>
          <w:rFonts w:ascii="Times New Roman" w:hAnsi="Times New Roman" w:cs="Times New Roman"/>
          <w:sz w:val="28"/>
          <w:szCs w:val="28"/>
        </w:rPr>
        <w:t xml:space="preserve">привлечены к общественным работам – 1154,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391E6C">
        <w:rPr>
          <w:rFonts w:ascii="Times New Roman" w:hAnsi="Times New Roman" w:cs="Times New Roman"/>
          <w:sz w:val="28"/>
          <w:szCs w:val="28"/>
        </w:rPr>
        <w:t xml:space="preserve">арест – 1610.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По статье 71 КоП КР (Неисполнение условий временного охранного ордера) было составлено 167 протокола, решением суда 25 привлечен к общественным работам, 118 применена санкция арест, 5 прекращено судом, оштрафован - 2, на рассмотрении суда 14 протокола.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>Также руководствуясь ст. 533 ч.1 п.4 КоП КР рассмотрение составленных 1 протоколов отменены судом и переданы в производство СОБ (Чуй обл.-1) из них: по статье 508 ч.1 п.1,3 не установление местонахождения лица и не установление лица, подлежащего привлечению к ответственности за правонарушения в производстве ОВД - 2 протоколов приостановлено;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lastRenderedPageBreak/>
        <w:t>По статье 72 КоП КР (Уклонение лица, совершившего семейное насилие, от прохождения коррекционной программы) было составлено 1 протокол, решением суда 1 привлечен к общественным работам.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Зарегистрировано случаев семейного насилия с возбуждением уголовных дел (по УК КР) 387 (-6) 372 из них: (г. Бишкек -54, г. Ош - 17 </w:t>
      </w:r>
      <w:proofErr w:type="spellStart"/>
      <w:r w:rsidRPr="00391E6C">
        <w:rPr>
          <w:rFonts w:ascii="Times New Roman" w:hAnsi="Times New Roman" w:cs="Times New Roman"/>
          <w:sz w:val="28"/>
          <w:szCs w:val="28"/>
        </w:rPr>
        <w:t>Чүй</w:t>
      </w:r>
      <w:proofErr w:type="spellEnd"/>
      <w:r w:rsidRPr="00391E6C">
        <w:rPr>
          <w:rFonts w:ascii="Times New Roman" w:hAnsi="Times New Roman" w:cs="Times New Roman"/>
          <w:sz w:val="28"/>
          <w:szCs w:val="28"/>
        </w:rPr>
        <w:t xml:space="preserve"> обл.-128, Иссык-Куль обл.-32, Нарын обл.-12, Ош обл.-61, </w:t>
      </w:r>
      <w:proofErr w:type="spellStart"/>
      <w:r w:rsidRPr="00391E6C">
        <w:rPr>
          <w:rFonts w:ascii="Times New Roman" w:hAnsi="Times New Roman" w:cs="Times New Roman"/>
          <w:sz w:val="28"/>
          <w:szCs w:val="28"/>
        </w:rPr>
        <w:t>Жалал-Абад</w:t>
      </w:r>
      <w:proofErr w:type="spellEnd"/>
      <w:r w:rsidRPr="00391E6C">
        <w:rPr>
          <w:rFonts w:ascii="Times New Roman" w:hAnsi="Times New Roman" w:cs="Times New Roman"/>
          <w:sz w:val="28"/>
          <w:szCs w:val="28"/>
        </w:rPr>
        <w:t xml:space="preserve"> обл.-51, Талас обл.-10, Баткен обл.-22).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Из них направлено в суд – 240 (+25) 215,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прекращено досудебных производств - 106 (0) 106,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>нах-</w:t>
      </w:r>
      <w:proofErr w:type="spellStart"/>
      <w:r w:rsidRPr="00391E6C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391E6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91E6C">
        <w:rPr>
          <w:rFonts w:ascii="Times New Roman" w:hAnsi="Times New Roman" w:cs="Times New Roman"/>
          <w:sz w:val="28"/>
          <w:szCs w:val="28"/>
        </w:rPr>
        <w:t>произ-ве</w:t>
      </w:r>
      <w:proofErr w:type="spellEnd"/>
      <w:r w:rsidRPr="00391E6C">
        <w:rPr>
          <w:rFonts w:ascii="Times New Roman" w:hAnsi="Times New Roman" w:cs="Times New Roman"/>
          <w:sz w:val="28"/>
          <w:szCs w:val="28"/>
        </w:rPr>
        <w:t xml:space="preserve"> – 41 (-10) 51.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>По статьям УК КР: (</w:t>
      </w:r>
      <w:proofErr w:type="spellStart"/>
      <w:proofErr w:type="gramStart"/>
      <w:r w:rsidRPr="00391E6C">
        <w:rPr>
          <w:rFonts w:ascii="Times New Roman" w:hAnsi="Times New Roman" w:cs="Times New Roman"/>
          <w:sz w:val="28"/>
          <w:szCs w:val="28"/>
        </w:rPr>
        <w:t>ст.новое</w:t>
      </w:r>
      <w:proofErr w:type="spellEnd"/>
      <w:proofErr w:type="gramEnd"/>
      <w:r w:rsidRPr="00391E6C">
        <w:rPr>
          <w:rFonts w:ascii="Times New Roman" w:hAnsi="Times New Roman" w:cs="Times New Roman"/>
          <w:sz w:val="28"/>
          <w:szCs w:val="28"/>
        </w:rPr>
        <w:t xml:space="preserve">/старое)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>- статья 122/130 (Убийство) - 22 (24);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>- статья 123 (Убийство в состоянии аффекта) - 0 (1);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>- статья 130/138 (Причинение тяжкого вреда здоровью) - 25 (21);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- статья 131/139 (Причинение менее тяжкого вреда здоровью) - 17 (20);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- статья 134 (причинение тяжкого вреда здоровью по неосторожности - 0 (0);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- статья 138/144 (Истязание) - 17 (30);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- статья 139/145 (Угроза причинения насилия опасного для жизни и здоровья) – 3 (0);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- статья 154/161 (Изнасилование) - 23 (10);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- статья 155/162 (Насильственные действия сексуального характера) - 6 (0);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- статья 156/163 (Понуждение к действиям сексуального характера) - 1 (0);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- статья 157 (действия сексуального характера с </w:t>
      </w:r>
      <w:proofErr w:type="spellStart"/>
      <w:proofErr w:type="gramStart"/>
      <w:r w:rsidRPr="00391E6C">
        <w:rPr>
          <w:rFonts w:ascii="Times New Roman" w:hAnsi="Times New Roman" w:cs="Times New Roman"/>
          <w:sz w:val="28"/>
          <w:szCs w:val="28"/>
        </w:rPr>
        <w:t>ребенком,не</w:t>
      </w:r>
      <w:proofErr w:type="spellEnd"/>
      <w:proofErr w:type="gramEnd"/>
      <w:r w:rsidRPr="00391E6C">
        <w:rPr>
          <w:rFonts w:ascii="Times New Roman" w:hAnsi="Times New Roman" w:cs="Times New Roman"/>
          <w:sz w:val="28"/>
          <w:szCs w:val="28"/>
        </w:rPr>
        <w:t xml:space="preserve"> достигшим 16 летнего возраста) – 0 (2);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- статья 158/165 (Развратные действия) - 10 (8);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 xml:space="preserve">- статья 177 (семейное насилие) – 30 (22); </w:t>
      </w:r>
    </w:p>
    <w:p w:rsidR="00391E6C" w:rsidRPr="00391E6C" w:rsidRDefault="00391E6C" w:rsidP="00391E6C">
      <w:pPr>
        <w:jc w:val="both"/>
        <w:rPr>
          <w:rFonts w:ascii="Times New Roman" w:hAnsi="Times New Roman" w:cs="Times New Roman"/>
          <w:sz w:val="28"/>
          <w:szCs w:val="28"/>
        </w:rPr>
      </w:pPr>
      <w:r w:rsidRPr="00391E6C">
        <w:rPr>
          <w:rFonts w:ascii="Times New Roman" w:hAnsi="Times New Roman" w:cs="Times New Roman"/>
          <w:sz w:val="28"/>
          <w:szCs w:val="28"/>
        </w:rPr>
        <w:t>- прочие -233 (234).</w:t>
      </w:r>
    </w:p>
    <w:p w:rsidR="00391E6C" w:rsidRPr="00391E6C" w:rsidRDefault="00391E6C" w:rsidP="00391E6C"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91E6C">
        <w:rPr>
          <w:rFonts w:ascii="Times New Roman" w:hAnsi="Times New Roman" w:cs="Times New Roman"/>
          <w:b/>
          <w:sz w:val="28"/>
          <w:szCs w:val="28"/>
        </w:rPr>
        <w:t>СОБ МВД Кыргызской Республики</w:t>
      </w:r>
    </w:p>
    <w:p w:rsidR="00B02473" w:rsidRPr="00391E6C" w:rsidRDefault="00B02473" w:rsidP="00391E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02473" w:rsidRPr="00391E6C" w:rsidSect="00391E6C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E6C"/>
    <w:rsid w:val="00167D70"/>
    <w:rsid w:val="00391E6C"/>
    <w:rsid w:val="008B72BA"/>
    <w:rsid w:val="00B02473"/>
    <w:rsid w:val="00D6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CB2A2"/>
  <w15:chartTrackingRefBased/>
  <w15:docId w15:val="{8A2C1A15-EE64-459E-A070-A474F0F9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E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391E6C"/>
  </w:style>
  <w:style w:type="paragraph" w:styleId="a3">
    <w:name w:val="List Paragraph"/>
    <w:basedOn w:val="a"/>
    <w:uiPriority w:val="34"/>
    <w:qFormat/>
    <w:rsid w:val="00391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1</cp:revision>
  <dcterms:created xsi:type="dcterms:W3CDTF">2025-09-19T09:52:00Z</dcterms:created>
  <dcterms:modified xsi:type="dcterms:W3CDTF">2025-09-19T09:55:00Z</dcterms:modified>
</cp:coreProperties>
</file>