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E6" w:rsidRPr="00130F6F" w:rsidRDefault="005D72E6" w:rsidP="005D72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F6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130F6F">
        <w:rPr>
          <w:rFonts w:ascii="Times New Roman" w:hAnsi="Times New Roman" w:cs="Times New Roman"/>
          <w:b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b/>
          <w:sz w:val="26"/>
          <w:szCs w:val="26"/>
        </w:rPr>
        <w:t>по семейному насилию за 6 месяцев 2024 года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Согласно внутриведомственной аналитической отчетности министерства внутренних дел КР зарегистрирован</w:t>
      </w:r>
      <w:bookmarkStart w:id="0" w:name="_GoBack"/>
      <w:bookmarkEnd w:id="0"/>
      <w:r w:rsidRPr="00130F6F">
        <w:rPr>
          <w:rFonts w:ascii="Times New Roman" w:hAnsi="Times New Roman" w:cs="Times New Roman"/>
          <w:sz w:val="26"/>
          <w:szCs w:val="26"/>
        </w:rPr>
        <w:t>о в электронный журнал учета информации (ЭЖУИ) органов внутренних дел за 6 месяцев 2024 года зарегистрировано 7533, за аналогичный период прошлого года 6191, т.е. больше на 1342, что составляет (+ 17,8%) случаев семейного насилия.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Органами внутренних дел республики за указанный период в отношении лиц, совершивших семейное насилие, выдано - 6749 (+1451) 5298 временных охранных ордеров, в том числе в отношении мужчин 6421, что составляет (95,2%) от всего количества выданных временных охранных ордеров и женщинам выдано 328 временных охранных ордеров, что составляет (4,8%). 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В том числе продлено -69 (30) охранных ордеров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Выдано временных охранных ордеров лицам, пострадавшим от семейного насилия 6749 (5298), из них: пострадавшим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</w:t>
      </w:r>
      <w:r w:rsidRPr="00130F6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sz w:val="26"/>
          <w:szCs w:val="26"/>
        </w:rPr>
        <w:t xml:space="preserve">женщинам 6297 (5051),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</w:t>
      </w:r>
      <w:r w:rsidRPr="00130F6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sz w:val="26"/>
          <w:szCs w:val="26"/>
        </w:rPr>
        <w:t xml:space="preserve">мужчинам-310 (138),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</w:t>
      </w:r>
      <w:r w:rsidRPr="00130F6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sz w:val="26"/>
          <w:szCs w:val="26"/>
        </w:rPr>
        <w:t xml:space="preserve">несовершеннолетним-142 (109), из них: мальчикам-68 (41), девочкам-74 (68).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За 6 месяца 2024 года согласно внутриведомственной аналитической отчетности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 Кодекса о правонарушениях КР составлено протоколов – 2130 из них: 2005 протоколов направлено в суд.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По составленным протоколам о правонарушении приняты следующие решения судом:</w:t>
      </w:r>
    </w:p>
    <w:p w:rsidR="005D72E6" w:rsidRPr="00130F6F" w:rsidRDefault="005D72E6" w:rsidP="005D72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привлечены к общественным работам – 704 </w:t>
      </w:r>
    </w:p>
    <w:p w:rsidR="005D72E6" w:rsidRPr="00130F6F" w:rsidRDefault="005D72E6" w:rsidP="005D72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арест – 994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По статье 71 КоП КР (Неисполнение условий временного охранного ордера) было составлено 28 протоколов (Бишкек-16; Чуй обл.-3; г.Ош-3; Баткен-2; Нарынск.обл.-3; Талас.обл.-1), решением суда по 7 лиц привлечены к общественным работам, 17-арестованы, 2 протокола находится на рассмотрении суда и по 2 прекращены на основании ст.30, п.3, ст.33, ст.4 КоП КР.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По статье 72 КоП КР (Уклонение лица, совершившего семейное насилие, от прохождения коррекционной программы) было составлено 0 протокола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Зарегистрировано случаев семейного насилия с возбуждением уголовных дел (по УК КР) 267 (-28) 295 из них: (г. Бишкек -30, г. Ош -5, </w:t>
      </w:r>
      <w:proofErr w:type="spellStart"/>
      <w:r w:rsidRPr="00130F6F">
        <w:rPr>
          <w:rFonts w:ascii="Times New Roman" w:hAnsi="Times New Roman" w:cs="Times New Roman"/>
          <w:sz w:val="26"/>
          <w:szCs w:val="26"/>
        </w:rPr>
        <w:t>Чүй</w:t>
      </w:r>
      <w:proofErr w:type="spellEnd"/>
      <w:r w:rsidRPr="00130F6F">
        <w:rPr>
          <w:rFonts w:ascii="Times New Roman" w:hAnsi="Times New Roman" w:cs="Times New Roman"/>
          <w:sz w:val="26"/>
          <w:szCs w:val="26"/>
        </w:rPr>
        <w:t xml:space="preserve"> обл.-88, Иссык-Куль обл.-29, Нарын обл.-5, Ош обл.-35, </w:t>
      </w:r>
      <w:proofErr w:type="spellStart"/>
      <w:r w:rsidRPr="00130F6F">
        <w:rPr>
          <w:rFonts w:ascii="Times New Roman" w:hAnsi="Times New Roman" w:cs="Times New Roman"/>
          <w:sz w:val="26"/>
          <w:szCs w:val="26"/>
        </w:rPr>
        <w:t>Жалал-Абад</w:t>
      </w:r>
      <w:proofErr w:type="spellEnd"/>
      <w:r w:rsidRPr="00130F6F">
        <w:rPr>
          <w:rFonts w:ascii="Times New Roman" w:hAnsi="Times New Roman" w:cs="Times New Roman"/>
          <w:sz w:val="26"/>
          <w:szCs w:val="26"/>
        </w:rPr>
        <w:t xml:space="preserve"> обл.-64, Талас обл.-1, Баткен обл.-10).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</w:t>
      </w:r>
      <w:r w:rsidRPr="00130F6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sz w:val="26"/>
          <w:szCs w:val="26"/>
        </w:rPr>
        <w:t xml:space="preserve">Из них направлено в суд – 161 (-30) 191,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</w:t>
      </w:r>
      <w:r w:rsidRPr="00130F6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sz w:val="26"/>
          <w:szCs w:val="26"/>
        </w:rPr>
        <w:t xml:space="preserve">прекращено производством – 74 (-1) 75,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</w:t>
      </w:r>
      <w:r w:rsidRPr="00130F6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130F6F">
        <w:rPr>
          <w:rFonts w:ascii="Times New Roman" w:hAnsi="Times New Roman" w:cs="Times New Roman"/>
          <w:sz w:val="26"/>
          <w:szCs w:val="26"/>
        </w:rPr>
        <w:t>нах-</w:t>
      </w:r>
      <w:proofErr w:type="spellStart"/>
      <w:r w:rsidRPr="00130F6F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130F6F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30F6F">
        <w:rPr>
          <w:rFonts w:ascii="Times New Roman" w:hAnsi="Times New Roman" w:cs="Times New Roman"/>
          <w:sz w:val="26"/>
          <w:szCs w:val="26"/>
        </w:rPr>
        <w:t>произ-ве</w:t>
      </w:r>
      <w:proofErr w:type="spellEnd"/>
      <w:r w:rsidRPr="00130F6F">
        <w:rPr>
          <w:rFonts w:ascii="Times New Roman" w:hAnsi="Times New Roman" w:cs="Times New Roman"/>
          <w:sz w:val="26"/>
          <w:szCs w:val="26"/>
        </w:rPr>
        <w:t xml:space="preserve"> – 32 (+3) 29.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По статьям УК КР: (</w:t>
      </w:r>
      <w:proofErr w:type="spellStart"/>
      <w:proofErr w:type="gramStart"/>
      <w:r w:rsidRPr="00130F6F">
        <w:rPr>
          <w:rFonts w:ascii="Times New Roman" w:hAnsi="Times New Roman" w:cs="Times New Roman"/>
          <w:sz w:val="26"/>
          <w:szCs w:val="26"/>
        </w:rPr>
        <w:t>ст.новое</w:t>
      </w:r>
      <w:proofErr w:type="spellEnd"/>
      <w:proofErr w:type="gramEnd"/>
      <w:r w:rsidRPr="00130F6F">
        <w:rPr>
          <w:rFonts w:ascii="Times New Roman" w:hAnsi="Times New Roman" w:cs="Times New Roman"/>
          <w:sz w:val="26"/>
          <w:szCs w:val="26"/>
        </w:rPr>
        <w:t>/старое)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122/130 (Убийство) – 16 (10);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130/138 (Причинение тяжкого вреда здоровью) -14 (9);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- статья 131/139 (Причинение менее тяжкого вреда здоровью) -12 (11); 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134 (причинение тяжкого вреда здоровью по неосторожности-1 (0);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138/144 (Истязание) -20 (7);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139/145 (Угроза причинения насилия опасного для жизни и здоровья) -0 (0);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154/161 (Изнасилование) -9 (62);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155/162 (Насильственные действия сексуального характера) - 0 (0);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156/163 (Понуждение к действиям сексуального характера) -0 (2);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 xml:space="preserve">- статья 157 (действия сексуального характера с </w:t>
      </w:r>
      <w:proofErr w:type="spellStart"/>
      <w:proofErr w:type="gramStart"/>
      <w:r w:rsidRPr="00130F6F">
        <w:rPr>
          <w:rFonts w:ascii="Times New Roman" w:hAnsi="Times New Roman" w:cs="Times New Roman"/>
          <w:sz w:val="26"/>
          <w:szCs w:val="26"/>
        </w:rPr>
        <w:t>ребенком,не</w:t>
      </w:r>
      <w:proofErr w:type="spellEnd"/>
      <w:proofErr w:type="gramEnd"/>
      <w:r w:rsidRPr="00130F6F">
        <w:rPr>
          <w:rFonts w:ascii="Times New Roman" w:hAnsi="Times New Roman" w:cs="Times New Roman"/>
          <w:sz w:val="26"/>
          <w:szCs w:val="26"/>
        </w:rPr>
        <w:t xml:space="preserve"> достигшим 16 летнего возраста)-1 (9)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158/165 (Развратные действия) -6 (6);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статья 177 (семейное насилие) – 30 (17)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sz w:val="26"/>
          <w:szCs w:val="26"/>
        </w:rPr>
      </w:pPr>
      <w:r w:rsidRPr="00130F6F">
        <w:rPr>
          <w:rFonts w:ascii="Times New Roman" w:hAnsi="Times New Roman" w:cs="Times New Roman"/>
          <w:sz w:val="26"/>
          <w:szCs w:val="26"/>
        </w:rPr>
        <w:t>- прочие -173 (164).</w:t>
      </w:r>
    </w:p>
    <w:p w:rsidR="005D72E6" w:rsidRPr="00130F6F" w:rsidRDefault="005D72E6" w:rsidP="005D72E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D72E6" w:rsidRPr="00130F6F" w:rsidRDefault="005D72E6" w:rsidP="005D72E6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30F6F">
        <w:rPr>
          <w:rFonts w:ascii="Times New Roman" w:hAnsi="Times New Roman" w:cs="Times New Roman"/>
          <w:b/>
          <w:i/>
          <w:sz w:val="26"/>
          <w:szCs w:val="26"/>
        </w:rPr>
        <w:t>Служба общественной безопасности МВД Кыргызской Республики</w:t>
      </w:r>
    </w:p>
    <w:p w:rsidR="00B02473" w:rsidRPr="00130F6F" w:rsidRDefault="00B02473" w:rsidP="005D72E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02473" w:rsidRPr="001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8FB"/>
    <w:multiLevelType w:val="hybridMultilevel"/>
    <w:tmpl w:val="CE64539C"/>
    <w:lvl w:ilvl="0" w:tplc="4636E57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E6"/>
    <w:rsid w:val="00130F6F"/>
    <w:rsid w:val="005D72E6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61AC-8927-4F9A-9872-1778D48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D7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D72E6"/>
    <w:pPr>
      <w:ind w:left="720"/>
      <w:contextualSpacing/>
    </w:pPr>
  </w:style>
  <w:style w:type="character" w:customStyle="1" w:styleId="y2iqfc">
    <w:name w:val="y2iqfc"/>
    <w:basedOn w:val="a0"/>
    <w:rsid w:val="005D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2024-07-19T11:46:00Z</dcterms:created>
  <dcterms:modified xsi:type="dcterms:W3CDTF">2024-07-19T11:57:00Z</dcterms:modified>
</cp:coreProperties>
</file>