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43" w:rsidRPr="005636B1" w:rsidRDefault="005636B1" w:rsidP="005636B1">
      <w:pPr>
        <w:jc w:val="center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b/>
          <w:sz w:val="28"/>
          <w:lang w:val="ky-KG"/>
        </w:rPr>
        <w:t xml:space="preserve">Үй-бүлөлүк зомбулук </w:t>
      </w:r>
      <w:r w:rsidR="00AC4043" w:rsidRPr="005636B1">
        <w:rPr>
          <w:rFonts w:ascii="Times New Roman" w:hAnsi="Times New Roman" w:cs="Times New Roman"/>
          <w:b/>
          <w:sz w:val="28"/>
          <w:lang w:val="ky-KG"/>
        </w:rPr>
        <w:t>2025 – жылдын 4 (төрт) айында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Ички иштер органдарынын маалыматтарды каттоо электрондук журналына үй-бүлөлүк зомбулук учурлары боюнча 6536 (+1713) (2024-жыл 4823), тактап айтканда салыштырмалуу 1713 фактыга же (36%) көп катталган.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Берилген убактылуу коргоо ордерлери: </w:t>
      </w:r>
    </w:p>
    <w:p w:rsidR="00AC4043" w:rsidRPr="005636B1" w:rsidRDefault="00AC4043" w:rsidP="005636B1">
      <w:p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үй-бүлөлүк зомбулук жасаган адамдарга карата 4967 (+620) 4347, анын ичинен: зомбулук жасаган эркектерге 4685 же (94%) аялдарга 282 же (6%).</w:t>
      </w:r>
    </w:p>
    <w:p w:rsidR="00AC4043" w:rsidRPr="005636B1" w:rsidRDefault="00AC4043" w:rsidP="005636B1">
      <w:p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Үй-бүлөлүк зомбулуктан жабыр тарткан адамдарга карата берилген коргоо ордерлери 4967 (4347), анын ичинен: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жабыр тарткан эркектерге 251 (211);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аялдарга 4574 (4034); жашы жетелектерге 142 (102), анын ичинен: эркек балдарга - 55 (51), кыздарга - 87 (51).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2025-жылдын 4 айында Кыргыз Республикасынын ИИМдин аналитикалык отчетуна ылайык Укук бузуулар бирдиктүү реестрине Кыргыз Республикасынын Укук бузуулар жөнүндө Кодексинин 70- беренеси (үй-бүлөлүк зомбулук) менен укук бузуу жөнүндө катталган </w:t>
      </w:r>
      <w:bookmarkStart w:id="0" w:name="st_72"/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Кыргыз Республикасынын Укук бузуулар жөнүндө Кодексинин протоколдордун жалпы саны – 1708.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Кыргыз Республикасынын Укук бузуулар жөнүндө Кодексинин 70-беренеси (үй-бүлөлүк зомбулук) менен укук бузуу жөнүндө 1626 протоколдор түзүлүп, сот органдарынын кароосуна жөнөтүлгөн.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Түзүлгөн протоколдор боюнча сот тарабынан чыгарылган чечимдер: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коомдук ишке тартылгандар – 538, 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камакка алынган жарандардын саны – 824, 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71-беренеси (Убактылуу коргоо ордеринин шарттарын аткарбоо) менен укук бузуу жөнүндө 70 протокол түзүлүп, сот органдарынын чечими менен 11 жаран коомдук ишке тартылган, 52 жаран камакка алынган, 2 жаран кыскартылган, 1 жаран айып пул салынган, сот кароосунан баш тарткан 2. 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Ошондой эле КРнын Укук бузуу кодексинин 533-беренелерин 1-б.4-б. жетекчиликке алып, түзүлгөн 1 протоколдун каралышы сот тарабынан жокко чыгарылып, КККнын өндүрүшүнө өткөрүлүп берилген. 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lastRenderedPageBreak/>
        <w:t>КРнын Укук бузуу кодексинин 508-беренесинин 1-б.1-б. негизинде укук бузуу үчүн жоопкерчилике тартылууга тийиш болгон жеке жактын турган жери аныкталбагандыктан ИИОнын өндүрүшүндө 1 протокол убактылуу токтотулган.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Кыргыз Республикасынын Укук бузуулар жөнүндө Кодексинин 72-беренеси (Үй-бүлөлүк зомбулук жасаган адамдын түзөтүү программасынан өтүүдөн баш тартуусу) менен  укук бузуу жөнүндө </w:t>
      </w:r>
      <w:bookmarkEnd w:id="0"/>
      <w:r w:rsidRPr="005636B1">
        <w:rPr>
          <w:rFonts w:ascii="Times New Roman" w:hAnsi="Times New Roman" w:cs="Times New Roman"/>
          <w:sz w:val="28"/>
          <w:lang w:val="ky-KG"/>
        </w:rPr>
        <w:t>– 0.</w:t>
      </w:r>
    </w:p>
    <w:p w:rsidR="00AC4043" w:rsidRPr="005636B1" w:rsidRDefault="00AC4043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Кылмыш иши козголуп, сотко чейинки өндүрүш иштери жүргүзүлүүдө 165 (-2) 167 факты боюнча (Бишкек ш.-22, Ош ш.-5, Чүй обл.-59, Ысык-Көл обл.-13, Нарын обл.-7, Ош обл.-23, Жалал-Абад обл.-28, Талас обл.-2, Баткен обл.-6), анын ичинен:</w:t>
      </w:r>
    </w:p>
    <w:p w:rsidR="00AC4043" w:rsidRPr="005636B1" w:rsidRDefault="005636B1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-</w:t>
      </w:r>
      <w:r w:rsidR="00AC4043" w:rsidRPr="005636B1">
        <w:rPr>
          <w:rFonts w:ascii="Times New Roman" w:hAnsi="Times New Roman" w:cs="Times New Roman"/>
          <w:sz w:val="28"/>
          <w:lang w:val="ky-KG"/>
        </w:rPr>
        <w:t xml:space="preserve"> Сотко жөнөтүлгөнү – 98 (+9) 89; </w:t>
      </w:r>
    </w:p>
    <w:p w:rsidR="00AC4043" w:rsidRPr="005636B1" w:rsidRDefault="00AC4043" w:rsidP="005636B1">
      <w:p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 </w:t>
      </w:r>
      <w:r w:rsidR="005636B1">
        <w:rPr>
          <w:rFonts w:ascii="Times New Roman" w:hAnsi="Times New Roman" w:cs="Times New Roman"/>
          <w:sz w:val="28"/>
          <w:lang w:val="ky-KG"/>
        </w:rPr>
        <w:tab/>
        <w:t xml:space="preserve">- </w:t>
      </w:r>
      <w:r w:rsidRPr="005636B1">
        <w:rPr>
          <w:rFonts w:ascii="Times New Roman" w:hAnsi="Times New Roman" w:cs="Times New Roman"/>
          <w:sz w:val="28"/>
          <w:lang w:val="ky-KG"/>
        </w:rPr>
        <w:t xml:space="preserve">Кыскартылган сотко чейинки өндүрүш иштери – 43 (+7) 36; </w:t>
      </w:r>
    </w:p>
    <w:p w:rsidR="00AC4043" w:rsidRPr="005636B1" w:rsidRDefault="005636B1" w:rsidP="005636B1">
      <w:pPr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-</w:t>
      </w:r>
      <w:r w:rsidR="00AC4043" w:rsidRPr="005636B1">
        <w:rPr>
          <w:rFonts w:ascii="Times New Roman" w:hAnsi="Times New Roman" w:cs="Times New Roman"/>
          <w:sz w:val="28"/>
          <w:lang w:val="ky-KG"/>
        </w:rPr>
        <w:t xml:space="preserve"> Өндүрүштө - 24 (-18) 42.</w:t>
      </w:r>
    </w:p>
    <w:p w:rsidR="00AC4043" w:rsidRPr="005636B1" w:rsidRDefault="00AC4043" w:rsidP="005636B1">
      <w:p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Кыргыз Республикасынын Кылмыш-жаза Кодексинин беренелери боюнча: 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122-берене (Киши өлтүрүү) – 11 (13);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130-берене (Ден соолукка оор зыян келтирүү) – 10 (9);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131-берене (Ден соолукка анча оор эмес зыян келтирүү) – 7 (6);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134-берене (Этиятсыздыктан ден-соолукка анча оор эмес залал келтирүү)-0 (0);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138-берене (Уруп-согуп кыйноо) - 7 (10);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139-берене (Өмүргө жана ден соолукка кооптуу зомбулукту колдонуу менен коркутуу) -1 (0); 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 xml:space="preserve">154-берене (Зордуктоо) – 8 (6); 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155-берене (Сексуалдык мүнөздөгү зомбулуктуу аракеттер)-4 (0);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156-берене (Сексуалдык мүнөздөгү аракеттерге мажбурлоо)-1 (0);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157-берене (16 жашка толо элек бала менен сексуалдык мүнөздөгү аракеттер) – 0 (1)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158-берене (Ыплас аракеттер) - 1 (4);</w:t>
      </w:r>
    </w:p>
    <w:p w:rsidR="00AC4043" w:rsidRPr="005636B1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177-берене (үй-бүлөлүк зомбулук) – 15 (14);</w:t>
      </w:r>
    </w:p>
    <w:p w:rsidR="00AC4043" w:rsidRDefault="00AC4043" w:rsidP="00563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sz w:val="28"/>
          <w:lang w:val="ky-KG"/>
        </w:rPr>
        <w:t>башкалар -100 (104).</w:t>
      </w:r>
    </w:p>
    <w:p w:rsidR="00B02473" w:rsidRPr="005636B1" w:rsidRDefault="005636B1" w:rsidP="005636B1">
      <w:pPr>
        <w:ind w:left="360"/>
        <w:jc w:val="both"/>
        <w:rPr>
          <w:rFonts w:ascii="Times New Roman" w:hAnsi="Times New Roman" w:cs="Times New Roman"/>
          <w:sz w:val="28"/>
          <w:lang w:val="ky-KG"/>
        </w:rPr>
      </w:pPr>
      <w:r w:rsidRPr="005636B1">
        <w:rPr>
          <w:rFonts w:ascii="Times New Roman" w:hAnsi="Times New Roman" w:cs="Times New Roman"/>
          <w:b/>
          <w:i/>
          <w:sz w:val="28"/>
          <w:szCs w:val="28"/>
          <w:lang w:val="ky-KG"/>
        </w:rPr>
        <w:t>КРнын ИИМдин Коомдук коопсуздук кызматы</w:t>
      </w:r>
      <w:bookmarkStart w:id="1" w:name="_GoBack"/>
      <w:bookmarkEnd w:id="1"/>
    </w:p>
    <w:sectPr w:rsidR="00B02473" w:rsidRPr="0056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3763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2C8D"/>
    <w:multiLevelType w:val="hybridMultilevel"/>
    <w:tmpl w:val="DA8E3B6C"/>
    <w:lvl w:ilvl="0" w:tplc="D7F2D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B1FB7"/>
    <w:multiLevelType w:val="hybridMultilevel"/>
    <w:tmpl w:val="FF2CD96C"/>
    <w:lvl w:ilvl="0" w:tplc="10500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43"/>
    <w:rsid w:val="00167D70"/>
    <w:rsid w:val="005636B1"/>
    <w:rsid w:val="008B72BA"/>
    <w:rsid w:val="00AC4043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89A3"/>
  <w15:chartTrackingRefBased/>
  <w15:docId w15:val="{19B4CF3F-6FD2-4B10-ADB9-97E96150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C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0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C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2025-05-21T03:06:00Z</dcterms:created>
  <dcterms:modified xsi:type="dcterms:W3CDTF">2025-05-21T03:25:00Z</dcterms:modified>
</cp:coreProperties>
</file>